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A9" w:rsidRDefault="0087557E" w:rsidP="0087557E">
      <w:pPr>
        <w:jc w:val="right"/>
      </w:pPr>
      <w:r>
        <w:t>8/5/16</w:t>
      </w:r>
    </w:p>
    <w:p w:rsidR="0087557E" w:rsidRDefault="0087557E" w:rsidP="0087557E"/>
    <w:p w:rsidR="0087557E" w:rsidRDefault="0087557E" w:rsidP="0087557E">
      <w:pPr>
        <w:ind w:firstLine="720"/>
      </w:pPr>
      <w:r>
        <w:t>This week has been focused on analyzing different phenol and aniline compounds. 4-hydroxyactephenone, DNOC, 4-chloroanline, 2-nitrophenol, and phenol were all tested with cyclic voltammetry. It seems that any phenol type compound with an alcohol group preferred to be in a solution of 50% IPA than it does with 25% IPA. This observation is apparent because the peaks are observable in all scans with 50%</w:t>
      </w:r>
      <w:r w:rsidR="00D37268">
        <w:t xml:space="preserve"> IPA</w:t>
      </w:r>
      <w:r>
        <w:t>, bu</w:t>
      </w:r>
      <w:bookmarkStart w:id="0" w:name="_GoBack"/>
      <w:bookmarkEnd w:id="0"/>
      <w:r>
        <w:t xml:space="preserve">t only the first scan gives an oxidation peak with 25% IPA.  </w:t>
      </w:r>
    </w:p>
    <w:sectPr w:rsidR="0087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7E"/>
    <w:rsid w:val="0087557E"/>
    <w:rsid w:val="00D37268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B621"/>
  <w15:chartTrackingRefBased/>
  <w15:docId w15:val="{C809BE8C-001B-4C90-B189-922852D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Panfilov</dc:creator>
  <cp:keywords/>
  <dc:description/>
  <cp:lastModifiedBy>David Panfilov</cp:lastModifiedBy>
  <cp:revision>2</cp:revision>
  <dcterms:created xsi:type="dcterms:W3CDTF">2016-08-05T21:20:00Z</dcterms:created>
  <dcterms:modified xsi:type="dcterms:W3CDTF">2016-08-05T21:30:00Z</dcterms:modified>
</cp:coreProperties>
</file>