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B3D" w:rsidRPr="00846B3D" w:rsidRDefault="00846B3D" w:rsidP="00846B3D">
      <w:pPr>
        <w:pStyle w:val="Heading2"/>
        <w:rPr>
          <w:color w:val="auto"/>
        </w:rPr>
      </w:pPr>
      <w:bookmarkStart w:id="0" w:name="_GoBack"/>
      <w:bookmarkEnd w:id="0"/>
      <w:r w:rsidRPr="00846B3D">
        <w:rPr>
          <w:rFonts w:hint="eastAsia"/>
          <w:color w:val="auto"/>
        </w:rPr>
        <w:t>Project title: Redox probe</w:t>
      </w:r>
      <w:r>
        <w:rPr>
          <w:rFonts w:hint="eastAsia"/>
          <w:color w:val="auto"/>
        </w:rPr>
        <w:t>s</w:t>
      </w:r>
      <w:r w:rsidRPr="00846B3D">
        <w:rPr>
          <w:rFonts w:hint="eastAsia"/>
          <w:color w:val="auto"/>
        </w:rPr>
        <w:t xml:space="preserve"> to characterize environmental processes</w:t>
      </w:r>
    </w:p>
    <w:p w:rsidR="00846B3D" w:rsidRPr="00846B3D" w:rsidRDefault="00846B3D" w:rsidP="00846B3D">
      <w:pPr>
        <w:pStyle w:val="Heading3"/>
        <w:rPr>
          <w:color w:val="auto"/>
        </w:rPr>
      </w:pPr>
      <w:r>
        <w:rPr>
          <w:rFonts w:hint="eastAsia"/>
          <w:color w:val="auto"/>
        </w:rPr>
        <w:t>Project Description</w:t>
      </w:r>
    </w:p>
    <w:p w:rsidR="00467F7A" w:rsidRDefault="00846B3D" w:rsidP="00846B3D">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his project will be focused </w:t>
      </w:r>
      <w:r w:rsidR="00AC40A4">
        <w:rPr>
          <w:rFonts w:ascii="Times New Roman" w:hAnsi="Times New Roman" w:cs="Times New Roman" w:hint="eastAsia"/>
          <w:sz w:val="24"/>
          <w:szCs w:val="24"/>
        </w:rPr>
        <w:t>on selecting</w:t>
      </w:r>
      <w:r>
        <w:rPr>
          <w:rFonts w:ascii="Times New Roman" w:hAnsi="Times New Roman" w:cs="Times New Roman" w:hint="eastAsia"/>
          <w:sz w:val="24"/>
          <w:szCs w:val="24"/>
        </w:rPr>
        <w:t xml:space="preserve"> and testing suitable redox-active compounds </w:t>
      </w:r>
      <w:r w:rsidR="00AC40A4">
        <w:rPr>
          <w:rFonts w:ascii="Times New Roman" w:hAnsi="Times New Roman" w:cs="Times New Roman" w:hint="eastAsia"/>
          <w:sz w:val="24"/>
          <w:szCs w:val="24"/>
        </w:rPr>
        <w:t xml:space="preserve">as probes </w:t>
      </w:r>
      <w:r>
        <w:rPr>
          <w:rFonts w:ascii="Times New Roman" w:hAnsi="Times New Roman" w:cs="Times New Roman" w:hint="eastAsia"/>
          <w:sz w:val="24"/>
          <w:szCs w:val="24"/>
        </w:rPr>
        <w:t xml:space="preserve">for characterizing redox processes </w:t>
      </w:r>
      <w:r w:rsidR="00467F7A">
        <w:rPr>
          <w:rFonts w:ascii="Times New Roman" w:hAnsi="Times New Roman" w:cs="Times New Roman" w:hint="eastAsia"/>
          <w:sz w:val="24"/>
          <w:szCs w:val="24"/>
        </w:rPr>
        <w:t>in</w:t>
      </w:r>
      <w:r>
        <w:rPr>
          <w:rFonts w:ascii="Times New Roman" w:hAnsi="Times New Roman" w:cs="Times New Roman" w:hint="eastAsia"/>
          <w:sz w:val="24"/>
          <w:szCs w:val="24"/>
        </w:rPr>
        <w:t xml:space="preserve"> natural sediments and groundwater aquifers. Redox processes play central roles in regulating biogeochemical cycles of nutrients and trace elements,</w:t>
      </w:r>
      <w:r w:rsidR="00AC40A4">
        <w:rPr>
          <w:rFonts w:ascii="Times New Roman" w:hAnsi="Times New Roman" w:cs="Times New Roman" w:hint="eastAsia"/>
          <w:sz w:val="24"/>
          <w:szCs w:val="24"/>
        </w:rPr>
        <w:t xml:space="preserve"> and</w:t>
      </w:r>
      <w:r>
        <w:rPr>
          <w:rFonts w:ascii="Times New Roman" w:hAnsi="Times New Roman" w:cs="Times New Roman" w:hint="eastAsia"/>
          <w:sz w:val="24"/>
          <w:szCs w:val="24"/>
        </w:rPr>
        <w:t xml:space="preserve"> chemical and biological transformation of </w:t>
      </w:r>
      <w:r>
        <w:rPr>
          <w:rFonts w:ascii="Times New Roman" w:hAnsi="Times New Roman" w:cs="Times New Roman"/>
          <w:sz w:val="24"/>
          <w:szCs w:val="24"/>
        </w:rPr>
        <w:t>environmental</w:t>
      </w:r>
      <w:r>
        <w:rPr>
          <w:rFonts w:ascii="Times New Roman" w:hAnsi="Times New Roman" w:cs="Times New Roman" w:hint="eastAsia"/>
          <w:sz w:val="24"/>
          <w:szCs w:val="24"/>
        </w:rPr>
        <w:t xml:space="preserve"> contaminants. The current understanding of redox conditions</w:t>
      </w:r>
      <w:r w:rsidR="00AC40A4">
        <w:rPr>
          <w:rFonts w:ascii="Times New Roman" w:hAnsi="Times New Roman" w:cs="Times New Roman" w:hint="eastAsia"/>
          <w:sz w:val="24"/>
          <w:szCs w:val="24"/>
        </w:rPr>
        <w:t xml:space="preserve"> in natural environments primarily</w:t>
      </w:r>
      <w:r>
        <w:rPr>
          <w:rFonts w:ascii="Times New Roman" w:hAnsi="Times New Roman" w:cs="Times New Roman" w:hint="eastAsia"/>
          <w:sz w:val="24"/>
          <w:szCs w:val="24"/>
        </w:rPr>
        <w:t xml:space="preserve"> relies on </w:t>
      </w:r>
      <w:r w:rsidR="0042321C">
        <w:rPr>
          <w:rFonts w:ascii="Times New Roman" w:hAnsi="Times New Roman" w:cs="Times New Roman" w:hint="eastAsia"/>
          <w:sz w:val="24"/>
          <w:szCs w:val="24"/>
        </w:rPr>
        <w:t xml:space="preserve">conventional </w:t>
      </w:r>
      <w:r>
        <w:rPr>
          <w:rFonts w:ascii="Times New Roman" w:hAnsi="Times New Roman" w:cs="Times New Roman" w:hint="eastAsia"/>
          <w:sz w:val="24"/>
          <w:szCs w:val="24"/>
        </w:rPr>
        <w:t>measurements of environmental parameters</w:t>
      </w:r>
      <w:r w:rsidR="00467F7A">
        <w:rPr>
          <w:rFonts w:ascii="Times New Roman" w:hAnsi="Times New Roman" w:cs="Times New Roman" w:hint="eastAsia"/>
          <w:sz w:val="24"/>
          <w:szCs w:val="24"/>
        </w:rPr>
        <w:t xml:space="preserve"> and species</w:t>
      </w:r>
      <w:r>
        <w:rPr>
          <w:rFonts w:ascii="Times New Roman" w:hAnsi="Times New Roman" w:cs="Times New Roman" w:hint="eastAsia"/>
          <w:sz w:val="24"/>
          <w:szCs w:val="24"/>
        </w:rPr>
        <w:t xml:space="preserve">, including </w:t>
      </w:r>
      <w:r w:rsidR="0042321C">
        <w:rPr>
          <w:rFonts w:ascii="Times New Roman" w:hAnsi="Times New Roman" w:cs="Times New Roman" w:hint="eastAsia"/>
          <w:sz w:val="24"/>
          <w:szCs w:val="24"/>
        </w:rPr>
        <w:t xml:space="preserve">oxidation-reduction potential (ORP), </w:t>
      </w:r>
      <w:r>
        <w:rPr>
          <w:rFonts w:ascii="Times New Roman" w:hAnsi="Times New Roman" w:cs="Times New Roman" w:hint="eastAsia"/>
          <w:sz w:val="24"/>
          <w:szCs w:val="24"/>
        </w:rPr>
        <w:t xml:space="preserve">dissolved oxygen, </w:t>
      </w:r>
      <w:r>
        <w:rPr>
          <w:rFonts w:ascii="Times New Roman" w:hAnsi="Times New Roman" w:cs="Times New Roman"/>
          <w:sz w:val="24"/>
          <w:szCs w:val="24"/>
        </w:rPr>
        <w:t>dissolved</w:t>
      </w:r>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Fe(</w:t>
      </w:r>
      <w:proofErr w:type="gramEnd"/>
      <w:r>
        <w:rPr>
          <w:rFonts w:ascii="Times New Roman" w:hAnsi="Times New Roman" w:cs="Times New Roman" w:hint="eastAsia"/>
          <w:sz w:val="24"/>
          <w:szCs w:val="24"/>
        </w:rPr>
        <w:t>II), and etc., which</w:t>
      </w:r>
      <w:r w:rsidR="00AC40A4">
        <w:rPr>
          <w:rFonts w:ascii="Times New Roman" w:hAnsi="Times New Roman" w:cs="Times New Roman" w:hint="eastAsia"/>
          <w:sz w:val="24"/>
          <w:szCs w:val="24"/>
        </w:rPr>
        <w:t xml:space="preserve"> not only </w:t>
      </w:r>
      <w:r w:rsidR="00581E67">
        <w:rPr>
          <w:rFonts w:ascii="Times New Roman" w:hAnsi="Times New Roman" w:cs="Times New Roman" w:hint="eastAsia"/>
          <w:sz w:val="24"/>
          <w:szCs w:val="24"/>
        </w:rPr>
        <w:t xml:space="preserve">lack </w:t>
      </w:r>
      <w:r w:rsidR="00AC40A4">
        <w:rPr>
          <w:rFonts w:ascii="Times New Roman" w:hAnsi="Times New Roman" w:cs="Times New Roman" w:hint="eastAsia"/>
          <w:sz w:val="24"/>
          <w:szCs w:val="24"/>
        </w:rPr>
        <w:t xml:space="preserve">the generality to represent certain redox conditions given the usual redox </w:t>
      </w:r>
      <w:r w:rsidR="00AC40A4">
        <w:rPr>
          <w:rFonts w:ascii="Times New Roman" w:hAnsi="Times New Roman" w:cs="Times New Roman"/>
          <w:sz w:val="24"/>
          <w:szCs w:val="24"/>
        </w:rPr>
        <w:t>disequilibrium</w:t>
      </w:r>
      <w:r w:rsidR="00467F7A">
        <w:rPr>
          <w:rFonts w:ascii="Times New Roman" w:hAnsi="Times New Roman" w:cs="Times New Roman" w:hint="eastAsia"/>
          <w:sz w:val="24"/>
          <w:szCs w:val="24"/>
        </w:rPr>
        <w:t xml:space="preserve"> in natural environments</w:t>
      </w:r>
      <w:r w:rsidR="00AC40A4">
        <w:rPr>
          <w:rFonts w:ascii="Times New Roman" w:hAnsi="Times New Roman" w:cs="Times New Roman" w:hint="eastAsia"/>
          <w:sz w:val="24"/>
          <w:szCs w:val="24"/>
        </w:rPr>
        <w:t xml:space="preserve">, but also </w:t>
      </w:r>
      <w:r w:rsidR="00467F7A">
        <w:rPr>
          <w:rFonts w:ascii="Times New Roman" w:hAnsi="Times New Roman" w:cs="Times New Roman" w:hint="eastAsia"/>
          <w:sz w:val="24"/>
          <w:szCs w:val="24"/>
        </w:rPr>
        <w:t>fail to directly</w:t>
      </w:r>
      <w:r w:rsidR="00581E67">
        <w:rPr>
          <w:rFonts w:ascii="Times New Roman" w:hAnsi="Times New Roman" w:cs="Times New Roman" w:hint="eastAsia"/>
          <w:sz w:val="24"/>
          <w:szCs w:val="24"/>
        </w:rPr>
        <w:t xml:space="preserve"> </w:t>
      </w:r>
      <w:r w:rsidR="00467F7A">
        <w:rPr>
          <w:rFonts w:ascii="Times New Roman" w:hAnsi="Times New Roman" w:cs="Times New Roman" w:hint="eastAsia"/>
          <w:sz w:val="24"/>
          <w:szCs w:val="24"/>
        </w:rPr>
        <w:t>link</w:t>
      </w:r>
      <w:r>
        <w:rPr>
          <w:rFonts w:ascii="Times New Roman" w:hAnsi="Times New Roman" w:cs="Times New Roman" w:hint="eastAsia"/>
          <w:sz w:val="24"/>
          <w:szCs w:val="24"/>
        </w:rPr>
        <w:t xml:space="preserve"> to </w:t>
      </w:r>
      <w:r w:rsidR="00467F7A">
        <w:rPr>
          <w:rFonts w:ascii="Times New Roman" w:hAnsi="Times New Roman" w:cs="Times New Roman" w:hint="eastAsia"/>
          <w:sz w:val="24"/>
          <w:szCs w:val="24"/>
        </w:rPr>
        <w:t>the specific processes</w:t>
      </w:r>
      <w:r w:rsidR="00880747">
        <w:rPr>
          <w:rFonts w:ascii="Times New Roman" w:hAnsi="Times New Roman" w:cs="Times New Roman" w:hint="eastAsia"/>
          <w:sz w:val="24"/>
          <w:szCs w:val="24"/>
        </w:rPr>
        <w:t xml:space="preserve"> </w:t>
      </w:r>
      <w:r w:rsidR="00467F7A">
        <w:rPr>
          <w:rFonts w:ascii="Times New Roman" w:hAnsi="Times New Roman" w:cs="Times New Roman" w:hint="eastAsia"/>
          <w:sz w:val="24"/>
          <w:szCs w:val="24"/>
        </w:rPr>
        <w:t xml:space="preserve">that are </w:t>
      </w:r>
      <w:r w:rsidR="00880747">
        <w:rPr>
          <w:rFonts w:ascii="Times New Roman" w:hAnsi="Times New Roman" w:cs="Times New Roman" w:hint="eastAsia"/>
          <w:sz w:val="24"/>
          <w:szCs w:val="24"/>
        </w:rPr>
        <w:t>of interests</w:t>
      </w:r>
      <w:r w:rsidR="00467F7A">
        <w:rPr>
          <w:rFonts w:ascii="Times New Roman" w:hAnsi="Times New Roman" w:cs="Times New Roman" w:hint="eastAsia"/>
          <w:sz w:val="24"/>
          <w:szCs w:val="24"/>
        </w:rPr>
        <w:t xml:space="preserve"> (e.g., contaminant degradation)</w:t>
      </w:r>
      <w:r w:rsidR="00880747">
        <w:rPr>
          <w:rFonts w:ascii="Times New Roman" w:hAnsi="Times New Roman" w:cs="Times New Roman" w:hint="eastAsia"/>
          <w:sz w:val="24"/>
          <w:szCs w:val="24"/>
        </w:rPr>
        <w:t xml:space="preserve">. </w:t>
      </w:r>
      <w:r w:rsidR="0042321C">
        <w:rPr>
          <w:rFonts w:ascii="Times New Roman" w:hAnsi="Times New Roman" w:cs="Times New Roman" w:hint="eastAsia"/>
          <w:sz w:val="24"/>
          <w:szCs w:val="24"/>
        </w:rPr>
        <w:t xml:space="preserve">On the other hand, the </w:t>
      </w:r>
      <w:r w:rsidR="0042321C">
        <w:rPr>
          <w:rFonts w:ascii="Times New Roman" w:hAnsi="Times New Roman" w:cs="Times New Roman"/>
          <w:sz w:val="24"/>
          <w:szCs w:val="24"/>
        </w:rPr>
        <w:t>transformation</w:t>
      </w:r>
      <w:r w:rsidR="0042321C">
        <w:rPr>
          <w:rFonts w:ascii="Times New Roman" w:hAnsi="Times New Roman" w:cs="Times New Roman" w:hint="eastAsia"/>
          <w:sz w:val="24"/>
          <w:szCs w:val="24"/>
        </w:rPr>
        <w:t xml:space="preserve"> processes of probe compounds </w:t>
      </w:r>
      <w:r w:rsidR="00467F7A">
        <w:rPr>
          <w:rFonts w:ascii="Times New Roman" w:hAnsi="Times New Roman" w:cs="Times New Roman" w:hint="eastAsia"/>
          <w:sz w:val="24"/>
          <w:szCs w:val="24"/>
        </w:rPr>
        <w:t xml:space="preserve">sometimes are directly determined by the overall redox conditions. In </w:t>
      </w:r>
      <w:r w:rsidR="00467F7A">
        <w:rPr>
          <w:rFonts w:ascii="Times New Roman" w:hAnsi="Times New Roman" w:cs="Times New Roman"/>
          <w:sz w:val="24"/>
          <w:szCs w:val="24"/>
        </w:rPr>
        <w:t>other</w:t>
      </w:r>
      <w:r w:rsidR="00467F7A">
        <w:rPr>
          <w:rFonts w:ascii="Times New Roman" w:hAnsi="Times New Roman" w:cs="Times New Roman" w:hint="eastAsia"/>
          <w:sz w:val="24"/>
          <w:szCs w:val="24"/>
        </w:rPr>
        <w:t xml:space="preserve"> cases, probe compounds have similar properties to target contaminants, and can be used as surrogates to examine specific processes. Investigating the </w:t>
      </w:r>
      <w:r w:rsidR="00467F7A">
        <w:rPr>
          <w:rFonts w:ascii="Times New Roman" w:hAnsi="Times New Roman" w:cs="Times New Roman"/>
          <w:sz w:val="24"/>
          <w:szCs w:val="24"/>
        </w:rPr>
        <w:t>suitability</w:t>
      </w:r>
      <w:r w:rsidR="00467F7A">
        <w:rPr>
          <w:rFonts w:ascii="Times New Roman" w:hAnsi="Times New Roman" w:cs="Times New Roman" w:hint="eastAsia"/>
          <w:sz w:val="24"/>
          <w:szCs w:val="24"/>
        </w:rPr>
        <w:t xml:space="preserve"> of redox probes at laboratory scale in this project could lead to their potential implementations at larger scales to improve the understanding of redox process in natural environments, which will be beneficial to both fundamental research on biogeochemistry and applied practices on contaminant remediation.   </w:t>
      </w:r>
    </w:p>
    <w:p w:rsidR="00467F7A" w:rsidRDefault="00467F7A" w:rsidP="00467F7A">
      <w:pPr>
        <w:pStyle w:val="Heading3"/>
        <w:rPr>
          <w:color w:val="auto"/>
        </w:rPr>
      </w:pPr>
      <w:r w:rsidRPr="00467F7A">
        <w:rPr>
          <w:rFonts w:hint="eastAsia"/>
          <w:color w:val="auto"/>
        </w:rPr>
        <w:t>Project duty</w:t>
      </w:r>
    </w:p>
    <w:p w:rsidR="00467F7A" w:rsidRPr="00467F7A" w:rsidRDefault="00467F7A" w:rsidP="00467F7A">
      <w:pPr>
        <w:rPr>
          <w:rFonts w:ascii="Times New Roman" w:hAnsi="Times New Roman" w:cs="Times New Roman"/>
          <w:sz w:val="24"/>
          <w:szCs w:val="24"/>
        </w:rPr>
      </w:pPr>
      <w:r w:rsidRPr="00467F7A">
        <w:rPr>
          <w:rFonts w:ascii="Times New Roman" w:hAnsi="Times New Roman" w:cs="Times New Roman"/>
          <w:sz w:val="24"/>
          <w:szCs w:val="24"/>
        </w:rPr>
        <w:t xml:space="preserve">The </w:t>
      </w:r>
      <w:r>
        <w:rPr>
          <w:rFonts w:ascii="Times New Roman" w:hAnsi="Times New Roman" w:cs="Times New Roman" w:hint="eastAsia"/>
          <w:sz w:val="24"/>
          <w:szCs w:val="24"/>
        </w:rPr>
        <w:t xml:space="preserve">primary activity of this position will be performing batch kinetic experiments under a range of redox and solution chemistry conditions, </w:t>
      </w:r>
      <w:r>
        <w:rPr>
          <w:rFonts w:ascii="Times New Roman" w:hAnsi="Times New Roman" w:cs="Times New Roman"/>
          <w:sz w:val="24"/>
          <w:szCs w:val="24"/>
        </w:rPr>
        <w:t>with</w:t>
      </w:r>
      <w:r>
        <w:rPr>
          <w:rFonts w:ascii="Times New Roman" w:hAnsi="Times New Roman" w:cs="Times New Roman" w:hint="eastAsia"/>
          <w:sz w:val="24"/>
          <w:szCs w:val="24"/>
        </w:rPr>
        <w:t xml:space="preserve"> both probes and contaminants. Several promising probe compounds are expected to be tested. The initial experiments will be conducted under the </w:t>
      </w:r>
      <w:r>
        <w:rPr>
          <w:rFonts w:ascii="Times New Roman" w:hAnsi="Times New Roman" w:cs="Times New Roman"/>
          <w:sz w:val="24"/>
          <w:szCs w:val="24"/>
        </w:rPr>
        <w:t>instruction</w:t>
      </w:r>
      <w:r>
        <w:rPr>
          <w:rFonts w:ascii="Times New Roman" w:hAnsi="Times New Roman" w:cs="Times New Roman" w:hint="eastAsia"/>
          <w:sz w:val="24"/>
          <w:szCs w:val="24"/>
        </w:rPr>
        <w:t xml:space="preserve"> of mentors, but afterwards, the intern is expected to carry out the entire experiments independently by following established standard protocols. Such work may include material and solution preparation, data collection, data compilation and </w:t>
      </w:r>
      <w:r>
        <w:rPr>
          <w:rFonts w:ascii="Times New Roman" w:hAnsi="Times New Roman" w:cs="Times New Roman"/>
          <w:sz w:val="24"/>
          <w:szCs w:val="24"/>
        </w:rPr>
        <w:t>preliminary</w:t>
      </w:r>
      <w:r>
        <w:rPr>
          <w:rFonts w:ascii="Times New Roman" w:hAnsi="Times New Roman" w:cs="Times New Roman" w:hint="eastAsia"/>
          <w:sz w:val="24"/>
          <w:szCs w:val="24"/>
        </w:rPr>
        <w:t xml:space="preserve"> data analysis. The position will offer extensive hands-on experiences on handling natural and synthetic materials in strictly controlled environment, routinely operating a variety of instruments, and learning basic and advanced data </w:t>
      </w:r>
      <w:proofErr w:type="spellStart"/>
      <w:r>
        <w:rPr>
          <w:rFonts w:ascii="Times New Roman" w:hAnsi="Times New Roman" w:cs="Times New Roman" w:hint="eastAsia"/>
          <w:sz w:val="24"/>
          <w:szCs w:val="24"/>
        </w:rPr>
        <w:t>anylsis</w:t>
      </w:r>
      <w:proofErr w:type="spellEnd"/>
      <w:r>
        <w:rPr>
          <w:rFonts w:ascii="Times New Roman" w:hAnsi="Times New Roman" w:cs="Times New Roman" w:hint="eastAsia"/>
          <w:sz w:val="24"/>
          <w:szCs w:val="24"/>
        </w:rPr>
        <w:t xml:space="preserve"> skills. The outcome of this project is expected to be published in peer-reviewed journals with high impact.  </w:t>
      </w:r>
    </w:p>
    <w:p w:rsidR="00150A0C" w:rsidRDefault="00150A0C"/>
    <w:sectPr w:rsidR="00150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AF0"/>
    <w:rsid w:val="00150A0C"/>
    <w:rsid w:val="0042321C"/>
    <w:rsid w:val="00467F7A"/>
    <w:rsid w:val="00581E67"/>
    <w:rsid w:val="00590BB2"/>
    <w:rsid w:val="005A1AF0"/>
    <w:rsid w:val="00846B3D"/>
    <w:rsid w:val="00880747"/>
    <w:rsid w:val="00AC4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6B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6B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6B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AF0"/>
    <w:rPr>
      <w:rFonts w:ascii="Tahoma" w:hAnsi="Tahoma" w:cs="Tahoma"/>
      <w:sz w:val="16"/>
      <w:szCs w:val="16"/>
    </w:rPr>
  </w:style>
  <w:style w:type="character" w:customStyle="1" w:styleId="Heading1Char">
    <w:name w:val="Heading 1 Char"/>
    <w:basedOn w:val="DefaultParagraphFont"/>
    <w:link w:val="Heading1"/>
    <w:uiPriority w:val="9"/>
    <w:rsid w:val="00846B3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46B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6B3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46B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6B3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6B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6B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6B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AF0"/>
    <w:rPr>
      <w:rFonts w:ascii="Tahoma" w:hAnsi="Tahoma" w:cs="Tahoma"/>
      <w:sz w:val="16"/>
      <w:szCs w:val="16"/>
    </w:rPr>
  </w:style>
  <w:style w:type="character" w:customStyle="1" w:styleId="Heading1Char">
    <w:name w:val="Heading 1 Char"/>
    <w:basedOn w:val="DefaultParagraphFont"/>
    <w:link w:val="Heading1"/>
    <w:uiPriority w:val="9"/>
    <w:rsid w:val="00846B3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46B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6B3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46B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6B3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dc:creator>
  <cp:lastModifiedBy>Vanessa Green</cp:lastModifiedBy>
  <cp:revision>2</cp:revision>
  <dcterms:created xsi:type="dcterms:W3CDTF">2014-04-02T21:04:00Z</dcterms:created>
  <dcterms:modified xsi:type="dcterms:W3CDTF">2014-04-02T21:04:00Z</dcterms:modified>
</cp:coreProperties>
</file>